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proofErr w:type="spellStart"/>
      <w:r w:rsidR="009F69FC">
        <w:rPr>
          <w:rFonts w:ascii="NeoSansPro-Regular" w:hAnsi="NeoSansPro-Regular" w:cs="NeoSansPro-Regular"/>
          <w:color w:val="404040"/>
          <w:sz w:val="20"/>
          <w:szCs w:val="20"/>
        </w:rPr>
        <w:t>Yudith</w:t>
      </w:r>
      <w:proofErr w:type="spellEnd"/>
      <w:r w:rsidR="009F69FC">
        <w:rPr>
          <w:rFonts w:ascii="NeoSansPro-Regular" w:hAnsi="NeoSansPro-Regular" w:cs="NeoSansPro-Regular"/>
          <w:color w:val="404040"/>
          <w:sz w:val="20"/>
          <w:szCs w:val="20"/>
        </w:rPr>
        <w:t xml:space="preserve"> del Carmen Ramírez Aquino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F69FC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F69FC">
        <w:rPr>
          <w:rFonts w:ascii="NeoSansPro-Regular" w:hAnsi="NeoSansPro-Regular" w:cs="NeoSansPro-Regular"/>
          <w:color w:val="404040"/>
          <w:sz w:val="20"/>
          <w:szCs w:val="20"/>
        </w:rPr>
        <w:t>8511842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F69FC">
        <w:rPr>
          <w:rFonts w:ascii="NeoSansPro-Regular" w:hAnsi="NeoSansPro-Regular" w:cs="NeoSansPro-Regular"/>
          <w:color w:val="404040"/>
          <w:sz w:val="20"/>
          <w:szCs w:val="20"/>
        </w:rPr>
        <w:t>2949427092</w:t>
      </w:r>
      <w:bookmarkStart w:id="0" w:name="_GoBack"/>
      <w:bookmarkEnd w:id="0"/>
    </w:p>
    <w:p w:rsidR="00564AE8" w:rsidRDefault="009F69FC" w:rsidP="00564A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564AE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564AE8">
        <w:rPr>
          <w:rFonts w:ascii="NeoSansPro-Regular" w:hAnsi="NeoSansPro-Regular" w:cs="NeoSansPro-Regular"/>
          <w:color w:val="404040"/>
          <w:sz w:val="20"/>
          <w:szCs w:val="20"/>
        </w:rPr>
        <w:t>sanandrest_fai@outlook.com</w:t>
      </w:r>
    </w:p>
    <w:p w:rsidR="00AB5916" w:rsidRPr="00564A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F69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9F69FC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9F69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2016-a la fecha</w:t>
      </w:r>
    </w:p>
    <w:p w:rsidR="009F69FC" w:rsidRDefault="009F69F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de Posgrados de Xalapa, cursando maestría en derecho procesal y juicios orales.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F69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AB5916" w:rsidRDefault="009F69F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Actuaria habilitada en la H. Junta permanente número tres de conciliación en Acayucan,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9F69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5-2016</w:t>
      </w:r>
    </w:p>
    <w:p w:rsidR="00AB5916" w:rsidRDefault="009F69F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fiscal de la Fiscalía Itinerante de San Andrés Tuxtla, Veracruz.</w:t>
      </w:r>
    </w:p>
    <w:p w:rsidR="00AB5916" w:rsidRDefault="009F69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9F69F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Itinerante de San Andrés Tuxtla,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9F69F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9F69FC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C8" w:rsidRDefault="00BF3EC8" w:rsidP="00AB5916">
      <w:pPr>
        <w:spacing w:after="0" w:line="240" w:lineRule="auto"/>
      </w:pPr>
      <w:r>
        <w:separator/>
      </w:r>
    </w:p>
  </w:endnote>
  <w:endnote w:type="continuationSeparator" w:id="0">
    <w:p w:rsidR="00BF3EC8" w:rsidRDefault="00BF3EC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C8" w:rsidRDefault="00BF3EC8" w:rsidP="00AB5916">
      <w:pPr>
        <w:spacing w:after="0" w:line="240" w:lineRule="auto"/>
      </w:pPr>
      <w:r>
        <w:separator/>
      </w:r>
    </w:p>
  </w:footnote>
  <w:footnote w:type="continuationSeparator" w:id="0">
    <w:p w:rsidR="00BF3EC8" w:rsidRDefault="00BF3EC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16787"/>
    <w:rsid w:val="00035E4E"/>
    <w:rsid w:val="0005169D"/>
    <w:rsid w:val="00076A27"/>
    <w:rsid w:val="000D5363"/>
    <w:rsid w:val="000E2580"/>
    <w:rsid w:val="00196774"/>
    <w:rsid w:val="001D7114"/>
    <w:rsid w:val="00304E91"/>
    <w:rsid w:val="00462C41"/>
    <w:rsid w:val="004A1170"/>
    <w:rsid w:val="004B2D6E"/>
    <w:rsid w:val="004E4FFA"/>
    <w:rsid w:val="005502F5"/>
    <w:rsid w:val="00564AE8"/>
    <w:rsid w:val="005A32B3"/>
    <w:rsid w:val="00600D12"/>
    <w:rsid w:val="006B643A"/>
    <w:rsid w:val="00726727"/>
    <w:rsid w:val="009F69FC"/>
    <w:rsid w:val="00A66637"/>
    <w:rsid w:val="00AB5916"/>
    <w:rsid w:val="00BF3EC8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CDC50F-839F-4F72-8A9B-1A1F70B9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3</cp:revision>
  <dcterms:created xsi:type="dcterms:W3CDTF">2017-07-05T18:47:00Z</dcterms:created>
  <dcterms:modified xsi:type="dcterms:W3CDTF">2017-07-05T18:49:00Z</dcterms:modified>
</cp:coreProperties>
</file>